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D1FD1">
      <w:pPr>
        <w:pStyle w:val="Heading1"/>
        <w:ind w:left="-142"/>
        <w:jc w:val="right"/>
        <w:rPr>
          <w:sz w:val="28"/>
        </w:rPr>
      </w:pPr>
      <w:r>
        <w:rPr>
          <w:sz w:val="28"/>
        </w:rPr>
        <w:t>Дело № 5-</w:t>
      </w:r>
      <w:r w:rsidR="00D1086F">
        <w:rPr>
          <w:sz w:val="28"/>
        </w:rPr>
        <w:t>229</w:t>
      </w:r>
      <w:r>
        <w:rPr>
          <w:sz w:val="28"/>
        </w:rPr>
        <w:t>-2201/2024</w:t>
      </w:r>
    </w:p>
    <w:p w:rsidR="008D1FD1">
      <w:pPr>
        <w:jc w:val="right"/>
        <w:rPr>
          <w:sz w:val="28"/>
        </w:rPr>
      </w:pPr>
      <w:r>
        <w:rPr>
          <w:sz w:val="28"/>
        </w:rPr>
        <w:t xml:space="preserve">УИД </w:t>
      </w:r>
      <w:r w:rsidR="00D4368E">
        <w:rPr>
          <w:sz w:val="28"/>
        </w:rPr>
        <w:t>*</w:t>
      </w:r>
    </w:p>
    <w:p w:rsidR="008D1FD1"/>
    <w:p w:rsidR="008D1FD1">
      <w:pPr>
        <w:pStyle w:val="Heading1"/>
        <w:ind w:left="-142"/>
        <w:jc w:val="center"/>
        <w:rPr>
          <w:sz w:val="28"/>
        </w:rPr>
      </w:pPr>
      <w:r>
        <w:rPr>
          <w:sz w:val="28"/>
        </w:rPr>
        <w:t>ПОСТАНОВЛЕНИЕ</w:t>
      </w:r>
    </w:p>
    <w:p w:rsidR="008D1FD1">
      <w:pPr>
        <w:jc w:val="center"/>
        <w:rPr>
          <w:sz w:val="28"/>
        </w:rPr>
      </w:pPr>
      <w:r>
        <w:rPr>
          <w:sz w:val="28"/>
        </w:rPr>
        <w:t>по делу об административном правонарушении</w:t>
      </w:r>
    </w:p>
    <w:p w:rsidR="008D1FD1">
      <w:pPr>
        <w:rPr>
          <w:sz w:val="28"/>
        </w:rPr>
      </w:pPr>
      <w:r>
        <w:rPr>
          <w:sz w:val="28"/>
        </w:rPr>
        <w:t xml:space="preserve"> </w:t>
      </w:r>
    </w:p>
    <w:p w:rsidR="008D1FD1">
      <w:pPr>
        <w:rPr>
          <w:sz w:val="28"/>
        </w:rPr>
      </w:pPr>
      <w:r>
        <w:rPr>
          <w:sz w:val="28"/>
        </w:rPr>
        <w:t>г.Нягань</w:t>
      </w:r>
      <w:r>
        <w:rPr>
          <w:sz w:val="28"/>
        </w:rPr>
        <w:t xml:space="preserve"> ХМАО-Югры                                                      </w:t>
      </w:r>
      <w:r w:rsidR="00D02B96">
        <w:rPr>
          <w:sz w:val="28"/>
        </w:rPr>
        <w:t>16</w:t>
      </w:r>
      <w:r w:rsidR="00D1086F">
        <w:rPr>
          <w:sz w:val="28"/>
        </w:rPr>
        <w:t xml:space="preserve"> февраля</w:t>
      </w:r>
      <w:r w:rsidR="0065189C">
        <w:rPr>
          <w:sz w:val="28"/>
        </w:rPr>
        <w:t xml:space="preserve"> 2024</w:t>
      </w:r>
      <w:r>
        <w:rPr>
          <w:sz w:val="28"/>
        </w:rPr>
        <w:t xml:space="preserve"> года</w:t>
      </w:r>
    </w:p>
    <w:p w:rsidR="008D1FD1">
      <w:pPr>
        <w:rPr>
          <w:sz w:val="28"/>
        </w:rPr>
      </w:pPr>
    </w:p>
    <w:p w:rsidR="008D1FD1">
      <w:pPr>
        <w:ind w:right="-2" w:firstLine="71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округа-Югры Волкова Л.Г., </w:t>
      </w:r>
    </w:p>
    <w:p w:rsidR="00A57B35">
      <w:pPr>
        <w:ind w:right="-2" w:firstLine="71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D1086F">
        <w:rPr>
          <w:sz w:val="28"/>
        </w:rPr>
        <w:t>Тоньяла</w:t>
      </w:r>
      <w:r w:rsidR="00D1086F">
        <w:rPr>
          <w:sz w:val="28"/>
        </w:rPr>
        <w:t xml:space="preserve"> Р.А</w:t>
      </w:r>
      <w:r>
        <w:rPr>
          <w:sz w:val="28"/>
        </w:rPr>
        <w:t>.,</w:t>
      </w:r>
    </w:p>
    <w:p w:rsidR="008D1FD1">
      <w:pPr>
        <w:ind w:right="-2" w:firstLine="710"/>
        <w:jc w:val="both"/>
        <w:rPr>
          <w:sz w:val="28"/>
        </w:rPr>
      </w:pPr>
      <w:r>
        <w:rPr>
          <w:sz w:val="28"/>
        </w:rPr>
        <w:t xml:space="preserve">рассмотрев дело об административном правонарушении в отношении </w:t>
      </w:r>
      <w:r w:rsidR="00D1086F">
        <w:rPr>
          <w:sz w:val="28"/>
        </w:rPr>
        <w:t>Тоньяла</w:t>
      </w:r>
      <w:r w:rsidR="00D1086F">
        <w:rPr>
          <w:sz w:val="28"/>
        </w:rPr>
        <w:t xml:space="preserve"> Романа Александровича, </w:t>
      </w:r>
      <w:r w:rsidR="00D4368E">
        <w:rPr>
          <w:sz w:val="28"/>
        </w:rPr>
        <w:t>*</w:t>
      </w:r>
      <w:r w:rsidR="00D1086F">
        <w:rPr>
          <w:sz w:val="28"/>
        </w:rPr>
        <w:t xml:space="preserve"> года рождения, уроженца </w:t>
      </w:r>
      <w:r w:rsidR="00D4368E">
        <w:rPr>
          <w:sz w:val="28"/>
        </w:rPr>
        <w:t>*</w:t>
      </w:r>
      <w:r w:rsidR="00D1086F">
        <w:rPr>
          <w:sz w:val="28"/>
        </w:rPr>
        <w:t xml:space="preserve">, гражданина РФ, паспорт </w:t>
      </w:r>
      <w:r w:rsidR="00D4368E">
        <w:rPr>
          <w:sz w:val="28"/>
        </w:rPr>
        <w:t>*</w:t>
      </w:r>
      <w:r w:rsidR="00D1086F">
        <w:rPr>
          <w:sz w:val="28"/>
        </w:rPr>
        <w:t xml:space="preserve">, не работающего, зарегистрированного по адресу: ХМАО-Югра, </w:t>
      </w:r>
      <w:r w:rsidR="00D4368E">
        <w:rPr>
          <w:sz w:val="28"/>
        </w:rPr>
        <w:t>*</w:t>
      </w:r>
      <w:r w:rsidR="00D94709">
        <w:rPr>
          <w:sz w:val="28"/>
        </w:rPr>
        <w:t>,</w:t>
      </w:r>
      <w:r w:rsidR="00D1086F">
        <w:rPr>
          <w:sz w:val="28"/>
        </w:rPr>
        <w:t xml:space="preserve"> проживающего по адресу: ХМАО-Югра, </w:t>
      </w:r>
      <w:r w:rsidR="00D4368E">
        <w:rPr>
          <w:sz w:val="28"/>
        </w:rPr>
        <w:t>*</w:t>
      </w:r>
      <w:r>
        <w:rPr>
          <w:sz w:val="28"/>
        </w:rPr>
        <w:t>,</w:t>
      </w:r>
    </w:p>
    <w:p w:rsidR="008D1FD1">
      <w:pPr>
        <w:ind w:firstLine="720"/>
        <w:jc w:val="both"/>
        <w:rPr>
          <w:sz w:val="28"/>
        </w:rPr>
      </w:pPr>
      <w:r>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w:t>
      </w:r>
    </w:p>
    <w:p w:rsidR="008D1FD1">
      <w:pPr>
        <w:ind w:firstLine="720"/>
        <w:jc w:val="both"/>
        <w:rPr>
          <w:sz w:val="28"/>
        </w:rPr>
      </w:pPr>
    </w:p>
    <w:p w:rsidR="00A57B35">
      <w:pPr>
        <w:pStyle w:val="BodyTextIndent"/>
        <w:ind w:left="0"/>
        <w:jc w:val="center"/>
        <w:rPr>
          <w:sz w:val="28"/>
        </w:rPr>
      </w:pPr>
      <w:r>
        <w:rPr>
          <w:sz w:val="28"/>
        </w:rPr>
        <w:t>УСТАНОВИЛ:</w:t>
      </w:r>
    </w:p>
    <w:p w:rsidR="008D1FD1">
      <w:pPr>
        <w:ind w:firstLine="720"/>
        <w:jc w:val="both"/>
        <w:rPr>
          <w:sz w:val="28"/>
        </w:rPr>
      </w:pPr>
      <w:r>
        <w:rPr>
          <w:sz w:val="28"/>
        </w:rPr>
        <w:t>10 февраля</w:t>
      </w:r>
      <w:r w:rsidR="0065189C">
        <w:rPr>
          <w:sz w:val="28"/>
        </w:rPr>
        <w:t xml:space="preserve"> 2024</w:t>
      </w:r>
      <w:r w:rsidR="00F47CFE">
        <w:rPr>
          <w:sz w:val="28"/>
        </w:rPr>
        <w:t xml:space="preserve"> года в </w:t>
      </w:r>
      <w:r>
        <w:rPr>
          <w:sz w:val="28"/>
        </w:rPr>
        <w:t xml:space="preserve">11 </w:t>
      </w:r>
      <w:r w:rsidR="005078EB">
        <w:rPr>
          <w:sz w:val="28"/>
        </w:rPr>
        <w:t>часов</w:t>
      </w:r>
      <w:r w:rsidR="00F47CFE">
        <w:rPr>
          <w:sz w:val="28"/>
        </w:rPr>
        <w:t xml:space="preserve"> </w:t>
      </w:r>
      <w:r>
        <w:rPr>
          <w:sz w:val="28"/>
        </w:rPr>
        <w:t>5</w:t>
      </w:r>
      <w:r w:rsidR="0065189C">
        <w:rPr>
          <w:sz w:val="28"/>
        </w:rPr>
        <w:t>0</w:t>
      </w:r>
      <w:r w:rsidR="00F47CFE">
        <w:rPr>
          <w:sz w:val="28"/>
        </w:rPr>
        <w:t xml:space="preserve"> минут</w:t>
      </w:r>
      <w:r w:rsidR="0065189C">
        <w:rPr>
          <w:sz w:val="28"/>
        </w:rPr>
        <w:t xml:space="preserve"> на </w:t>
      </w:r>
      <w:r>
        <w:rPr>
          <w:sz w:val="28"/>
        </w:rPr>
        <w:t xml:space="preserve">улица </w:t>
      </w:r>
      <w:r w:rsidR="00B32CCE">
        <w:rPr>
          <w:sz w:val="28"/>
        </w:rPr>
        <w:t>*</w:t>
      </w:r>
      <w:r>
        <w:rPr>
          <w:sz w:val="28"/>
        </w:rPr>
        <w:t xml:space="preserve"> ХМАО-Югры</w:t>
      </w:r>
      <w:r>
        <w:rPr>
          <w:color w:val="FF0000"/>
          <w:sz w:val="28"/>
        </w:rPr>
        <w:t xml:space="preserve"> </w:t>
      </w:r>
      <w:r>
        <w:rPr>
          <w:color w:val="FF0000"/>
          <w:sz w:val="28"/>
        </w:rPr>
        <w:t>Тоньял</w:t>
      </w:r>
      <w:r>
        <w:rPr>
          <w:color w:val="FF0000"/>
          <w:sz w:val="28"/>
        </w:rPr>
        <w:t xml:space="preserve"> Р.А.</w:t>
      </w:r>
      <w:r>
        <w:rPr>
          <w:sz w:val="28"/>
        </w:rPr>
        <w:t xml:space="preserve">, управляя транспортным средством </w:t>
      </w:r>
      <w:r w:rsidR="00B32CCE">
        <w:rPr>
          <w:sz w:val="28"/>
        </w:rPr>
        <w:t>*</w:t>
      </w:r>
      <w:r>
        <w:rPr>
          <w:sz w:val="28"/>
        </w:rPr>
        <w:t xml:space="preserve">, государственный регистрационный знак </w:t>
      </w:r>
      <w:r w:rsidR="00B32CCE">
        <w:rPr>
          <w:sz w:val="28"/>
        </w:rPr>
        <w:t>*</w:t>
      </w:r>
      <w:r w:rsidR="00F47CFE">
        <w:rPr>
          <w:sz w:val="28"/>
        </w:rPr>
        <w:t>,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w:t>
      </w:r>
      <w:r>
        <w:rPr>
          <w:sz w:val="28"/>
        </w:rPr>
        <w:t>го</w:t>
      </w:r>
      <w:r w:rsidR="00F47CFE">
        <w:rPr>
          <w:sz w:val="28"/>
        </w:rPr>
        <w:t xml:space="preserve"> действия не содержат </w:t>
      </w:r>
      <w:hyperlink r:id="rId4" w:anchor="/document/10108000/entry/2641" w:history="1">
        <w:r w:rsidR="00F47CFE">
          <w:rPr>
            <w:rStyle w:val="101"/>
            <w:color w:val="000000"/>
            <w:sz w:val="28"/>
            <w:u w:val="none"/>
          </w:rPr>
          <w:t>уголовно наказуемого</w:t>
        </w:r>
      </w:hyperlink>
      <w:r w:rsidR="00F47CFE">
        <w:rPr>
          <w:sz w:val="28"/>
        </w:rPr>
        <w:t xml:space="preserve"> деяния.</w:t>
      </w:r>
    </w:p>
    <w:p w:rsidR="004F18B6" w:rsidRPr="00AA11BB" w:rsidP="00A57B35">
      <w:pPr>
        <w:pStyle w:val="BodyTextIndent"/>
        <w:ind w:left="0" w:firstLine="708"/>
        <w:rPr>
          <w:sz w:val="28"/>
          <w:szCs w:val="28"/>
        </w:rPr>
      </w:pPr>
      <w:r>
        <w:rPr>
          <w:sz w:val="28"/>
          <w:szCs w:val="28"/>
        </w:rPr>
        <w:t xml:space="preserve">При рассмотрении дела об административном правонарушении </w:t>
      </w:r>
      <w:r w:rsidR="00D1086F">
        <w:rPr>
          <w:sz w:val="28"/>
          <w:szCs w:val="28"/>
        </w:rPr>
        <w:t>Тоньял</w:t>
      </w:r>
      <w:r w:rsidR="00D1086F">
        <w:rPr>
          <w:sz w:val="28"/>
          <w:szCs w:val="28"/>
        </w:rPr>
        <w:t xml:space="preserve"> Р.А</w:t>
      </w:r>
      <w:r w:rsidR="0065189C">
        <w:rPr>
          <w:sz w:val="28"/>
          <w:szCs w:val="28"/>
        </w:rPr>
        <w:t>.</w:t>
      </w:r>
      <w:r>
        <w:rPr>
          <w:sz w:val="28"/>
          <w:szCs w:val="28"/>
        </w:rPr>
        <w:t xml:space="preserve"> с протоколом согласил</w:t>
      </w:r>
      <w:r w:rsidR="00D1086F">
        <w:rPr>
          <w:sz w:val="28"/>
          <w:szCs w:val="28"/>
        </w:rPr>
        <w:t>ся</w:t>
      </w:r>
      <w:r>
        <w:rPr>
          <w:sz w:val="28"/>
          <w:szCs w:val="28"/>
        </w:rPr>
        <w:t xml:space="preserve">, вину признал полностью. </w:t>
      </w:r>
      <w:r w:rsidR="0065189C">
        <w:rPr>
          <w:sz w:val="28"/>
          <w:szCs w:val="28"/>
        </w:rPr>
        <w:t xml:space="preserve"> </w:t>
      </w:r>
    </w:p>
    <w:p w:rsidR="008D1FD1">
      <w:pPr>
        <w:ind w:firstLine="720"/>
        <w:jc w:val="both"/>
        <w:rPr>
          <w:sz w:val="28"/>
        </w:rPr>
      </w:pPr>
      <w:r>
        <w:rPr>
          <w:sz w:val="28"/>
        </w:rPr>
        <w:t xml:space="preserve">Исследовав материалы дела, </w:t>
      </w:r>
      <w:r w:rsidR="00A57B35">
        <w:rPr>
          <w:sz w:val="28"/>
        </w:rPr>
        <w:t xml:space="preserve">заслушав </w:t>
      </w:r>
      <w:r w:rsidR="00D1086F">
        <w:rPr>
          <w:sz w:val="28"/>
        </w:rPr>
        <w:t>Тоньяла</w:t>
      </w:r>
      <w:r w:rsidR="00D1086F">
        <w:rPr>
          <w:sz w:val="28"/>
        </w:rPr>
        <w:t xml:space="preserve"> Р.А</w:t>
      </w:r>
      <w:r w:rsidR="00A57B35">
        <w:rPr>
          <w:sz w:val="28"/>
        </w:rPr>
        <w:t xml:space="preserve">., </w:t>
      </w:r>
      <w:r>
        <w:rPr>
          <w:sz w:val="28"/>
        </w:rPr>
        <w:t xml:space="preserve">просмотрев видеозапись, мировой судья находит </w:t>
      </w:r>
      <w:r w:rsidR="00A57B35">
        <w:rPr>
          <w:sz w:val="28"/>
        </w:rPr>
        <w:t>е</w:t>
      </w:r>
      <w:r w:rsidR="00D1086F">
        <w:rPr>
          <w:sz w:val="28"/>
        </w:rPr>
        <w:t>го</w:t>
      </w:r>
      <w:r w:rsidR="00A57B35">
        <w:rPr>
          <w:sz w:val="28"/>
        </w:rPr>
        <w:t xml:space="preserve"> </w:t>
      </w:r>
      <w:r>
        <w:rPr>
          <w:sz w:val="28"/>
        </w:rPr>
        <w:t>вину 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8D1FD1">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составленный уполномоченным должностным лицом в установленном </w:t>
      </w:r>
      <w:r>
        <w:rPr>
          <w:sz w:val="28"/>
        </w:rPr>
        <w:t xml:space="preserve">законом порядке акт освидетельствования на состояние алкогольного опьянения. </w:t>
      </w:r>
    </w:p>
    <w:p w:rsidR="008D1FD1">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8D1FD1">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8D1FD1">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8D1FD1">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8D1FD1">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D1086F">
        <w:rPr>
          <w:sz w:val="28"/>
        </w:rPr>
        <w:t>Тоньяла</w:t>
      </w:r>
      <w:r w:rsidR="00D1086F">
        <w:rPr>
          <w:sz w:val="28"/>
        </w:rPr>
        <w:t xml:space="preserve"> Р.А</w:t>
      </w:r>
      <w:r>
        <w:rPr>
          <w:sz w:val="28"/>
        </w:rPr>
        <w:t>., управлявше</w:t>
      </w:r>
      <w:r w:rsidR="00D1086F">
        <w:rPr>
          <w:sz w:val="28"/>
        </w:rPr>
        <w:t>го</w:t>
      </w:r>
      <w:r>
        <w:rPr>
          <w:sz w:val="28"/>
        </w:rPr>
        <w:t xml:space="preserve"> транспортным средством, на </w:t>
      </w:r>
      <w:r>
        <w:rPr>
          <w:sz w:val="28"/>
        </w:rPr>
        <w:t>медицинское освидетельствование на состояние опьянения являлось: отказ от прохождения освидетельствования на состояние алкогольного опьянения.</w:t>
      </w:r>
    </w:p>
    <w:p w:rsidR="008D1FD1">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8D1FD1">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8D1FD1">
      <w:pPr>
        <w:pStyle w:val="BodyTextIndent"/>
        <w:ind w:left="0" w:firstLine="708"/>
        <w:rPr>
          <w:sz w:val="28"/>
        </w:rPr>
      </w:pPr>
      <w:r>
        <w:rPr>
          <w:sz w:val="28"/>
        </w:rPr>
        <w:t xml:space="preserve">Вина </w:t>
      </w:r>
      <w:r w:rsidR="00D1086F">
        <w:rPr>
          <w:sz w:val="28"/>
        </w:rPr>
        <w:t>Тоньяла</w:t>
      </w:r>
      <w:r w:rsidR="00D1086F">
        <w:rPr>
          <w:sz w:val="28"/>
        </w:rPr>
        <w:t xml:space="preserve"> Р.А</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8D1FD1">
      <w:pPr>
        <w:ind w:firstLine="720"/>
        <w:jc w:val="both"/>
        <w:rPr>
          <w:spacing w:val="-1"/>
          <w:sz w:val="28"/>
        </w:rPr>
      </w:pPr>
      <w:r>
        <w:rPr>
          <w:sz w:val="28"/>
        </w:rPr>
        <w:t xml:space="preserve">- протоколом </w:t>
      </w:r>
      <w:r w:rsidR="00B32CCE">
        <w:rPr>
          <w:sz w:val="28"/>
        </w:rPr>
        <w:t>*</w:t>
      </w:r>
      <w:r>
        <w:rPr>
          <w:sz w:val="28"/>
        </w:rPr>
        <w:t xml:space="preserve"> об административном правонарушении от </w:t>
      </w:r>
      <w:r w:rsidR="00D1086F">
        <w:rPr>
          <w:sz w:val="28"/>
        </w:rPr>
        <w:t>10 февраля</w:t>
      </w:r>
      <w:r w:rsidR="0065189C">
        <w:rPr>
          <w:sz w:val="28"/>
        </w:rPr>
        <w:t xml:space="preserve"> 2024</w:t>
      </w:r>
      <w:r>
        <w:rPr>
          <w:sz w:val="28"/>
        </w:rPr>
        <w:t xml:space="preserve"> года, из которого следует, что </w:t>
      </w:r>
      <w:r w:rsidR="00D1086F">
        <w:rPr>
          <w:sz w:val="28"/>
        </w:rPr>
        <w:t>Тоньял</w:t>
      </w:r>
      <w:r w:rsidR="00D1086F">
        <w:rPr>
          <w:sz w:val="28"/>
        </w:rPr>
        <w:t xml:space="preserve"> Р.А</w:t>
      </w:r>
      <w:r>
        <w:rPr>
          <w:sz w:val="28"/>
        </w:rPr>
        <w:t>.</w:t>
      </w:r>
      <w:r>
        <w:rPr>
          <w:color w:val="FF0000"/>
          <w:sz w:val="28"/>
        </w:rPr>
        <w:t xml:space="preserve">, </w:t>
      </w:r>
      <w:r>
        <w:rPr>
          <w:sz w:val="28"/>
        </w:rPr>
        <w:t xml:space="preserve">управляя транспортным средством </w:t>
      </w:r>
      <w:r w:rsidR="00B32CCE">
        <w:rPr>
          <w:sz w:val="28"/>
        </w:rPr>
        <w:t>*</w:t>
      </w:r>
      <w:r w:rsidR="00D1086F">
        <w:rPr>
          <w:sz w:val="28"/>
        </w:rPr>
        <w:t xml:space="preserve">, государственный регистрационный знак </w:t>
      </w:r>
      <w:r w:rsidR="00B32CCE">
        <w:rPr>
          <w:sz w:val="28"/>
        </w:rPr>
        <w:t>*</w:t>
      </w:r>
      <w:r>
        <w:rPr>
          <w:sz w:val="28"/>
        </w:rPr>
        <w:t>,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w:t>
      </w:r>
      <w:r w:rsidR="0065189C">
        <w:rPr>
          <w:sz w:val="28"/>
        </w:rPr>
        <w:t>а</w:t>
      </w:r>
      <w:r>
        <w:rPr>
          <w:sz w:val="28"/>
        </w:rPr>
        <w:t xml:space="preserve"> пункт 2.3.2 ПДД Российской Федерации.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D1086F">
        <w:rPr>
          <w:spacing w:val="-1"/>
          <w:sz w:val="28"/>
        </w:rPr>
        <w:t>Тоньялу</w:t>
      </w:r>
      <w:r w:rsidR="00D1086F">
        <w:rPr>
          <w:spacing w:val="-1"/>
          <w:sz w:val="28"/>
        </w:rPr>
        <w:t xml:space="preserve"> Р.А</w:t>
      </w:r>
      <w:r>
        <w:rPr>
          <w:sz w:val="28"/>
        </w:rPr>
        <w:t xml:space="preserve">. </w:t>
      </w:r>
      <w:r>
        <w:rPr>
          <w:spacing w:val="-1"/>
          <w:sz w:val="28"/>
        </w:rPr>
        <w:t>разъяснены, что подтверждается е</w:t>
      </w:r>
      <w:r w:rsidR="00D1086F">
        <w:rPr>
          <w:spacing w:val="-1"/>
          <w:sz w:val="28"/>
        </w:rPr>
        <w:t>го</w:t>
      </w:r>
      <w:r>
        <w:rPr>
          <w:spacing w:val="-1"/>
          <w:sz w:val="28"/>
        </w:rPr>
        <w:t xml:space="preserve"> подписью и зафиксировано видеозаписью;</w:t>
      </w:r>
    </w:p>
    <w:p w:rsidR="008D1FD1">
      <w:pPr>
        <w:ind w:firstLine="720"/>
        <w:jc w:val="both"/>
        <w:rPr>
          <w:sz w:val="28"/>
        </w:rPr>
      </w:pPr>
      <w:r>
        <w:rPr>
          <w:sz w:val="28"/>
        </w:rPr>
        <w:t xml:space="preserve">- протоколом </w:t>
      </w:r>
      <w:r w:rsidR="00B32CCE">
        <w:rPr>
          <w:sz w:val="28"/>
        </w:rPr>
        <w:t>*</w:t>
      </w:r>
      <w:r>
        <w:rPr>
          <w:sz w:val="28"/>
        </w:rPr>
        <w:t xml:space="preserve"> об отстранении от управления транспортным средством от </w:t>
      </w:r>
      <w:r w:rsidR="00D1086F">
        <w:rPr>
          <w:sz w:val="28"/>
        </w:rPr>
        <w:t>10 февраля</w:t>
      </w:r>
      <w:r w:rsidR="0065189C">
        <w:rPr>
          <w:sz w:val="28"/>
        </w:rPr>
        <w:t xml:space="preserve"> 2024</w:t>
      </w:r>
      <w:r>
        <w:rPr>
          <w:sz w:val="28"/>
        </w:rPr>
        <w:t xml:space="preserve"> года, где установлены основания, послужившие для отстранения </w:t>
      </w:r>
      <w:r w:rsidR="00D1086F">
        <w:rPr>
          <w:sz w:val="28"/>
        </w:rPr>
        <w:t>Тоньяла</w:t>
      </w:r>
      <w:r w:rsidR="00D1086F">
        <w:rPr>
          <w:sz w:val="28"/>
        </w:rPr>
        <w:t xml:space="preserve"> Р.А</w:t>
      </w:r>
      <w:r>
        <w:rPr>
          <w:sz w:val="28"/>
        </w:rPr>
        <w:t xml:space="preserve">. от управления транспортным средством. Отстранение проводилось с применением </w:t>
      </w:r>
      <w:r>
        <w:rPr>
          <w:sz w:val="28"/>
        </w:rPr>
        <w:t>видеофиксации</w:t>
      </w:r>
      <w:r>
        <w:rPr>
          <w:sz w:val="28"/>
        </w:rPr>
        <w:t xml:space="preserve">; </w:t>
      </w:r>
    </w:p>
    <w:p w:rsidR="008D1FD1">
      <w:pPr>
        <w:ind w:firstLine="720"/>
        <w:jc w:val="both"/>
        <w:rPr>
          <w:sz w:val="28"/>
        </w:rPr>
      </w:pPr>
      <w:r>
        <w:rPr>
          <w:sz w:val="28"/>
        </w:rPr>
        <w:t xml:space="preserve">- протоколом </w:t>
      </w:r>
      <w:r w:rsidR="00B32CCE">
        <w:rPr>
          <w:sz w:val="28"/>
        </w:rPr>
        <w:t>*</w:t>
      </w:r>
      <w:r w:rsidR="00F47CFE">
        <w:rPr>
          <w:sz w:val="28"/>
        </w:rPr>
        <w:t xml:space="preserve"> о задержании транспортного средства от                           </w:t>
      </w:r>
      <w:r w:rsidR="00D1086F">
        <w:rPr>
          <w:sz w:val="28"/>
        </w:rPr>
        <w:t>10 февраля</w:t>
      </w:r>
      <w:r w:rsidR="0065189C">
        <w:rPr>
          <w:sz w:val="28"/>
        </w:rPr>
        <w:t xml:space="preserve"> 2024</w:t>
      </w:r>
      <w:r w:rsidR="00F47CFE">
        <w:rPr>
          <w:sz w:val="28"/>
        </w:rPr>
        <w:t xml:space="preserve"> года, согласно которого транспортное средство </w:t>
      </w:r>
      <w:r w:rsidR="00B32CCE">
        <w:rPr>
          <w:sz w:val="28"/>
        </w:rPr>
        <w:t>*</w:t>
      </w:r>
      <w:r w:rsidR="00D1086F">
        <w:rPr>
          <w:sz w:val="28"/>
        </w:rPr>
        <w:t xml:space="preserve">, государственный регистрационный знак </w:t>
      </w:r>
      <w:r w:rsidR="00B32CCE">
        <w:rPr>
          <w:sz w:val="28"/>
        </w:rPr>
        <w:t>*</w:t>
      </w:r>
      <w:r w:rsidR="00F47CFE">
        <w:rPr>
          <w:sz w:val="28"/>
        </w:rPr>
        <w:t xml:space="preserve">, </w:t>
      </w:r>
      <w:r w:rsidR="00D1086F">
        <w:rPr>
          <w:sz w:val="28"/>
        </w:rPr>
        <w:t>оставлено по месту совершения административного правонарушения</w:t>
      </w:r>
      <w:r w:rsidR="00F47CFE">
        <w:rPr>
          <w:sz w:val="28"/>
        </w:rPr>
        <w:t>;</w:t>
      </w:r>
    </w:p>
    <w:p w:rsidR="008D1FD1">
      <w:pPr>
        <w:pStyle w:val="23"/>
        <w:ind w:right="-2"/>
        <w:jc w:val="both"/>
      </w:pPr>
      <w:r>
        <w:rPr>
          <w:b/>
        </w:rPr>
        <w:tab/>
        <w:t xml:space="preserve">- </w:t>
      </w:r>
      <w:r>
        <w:t>видеозаписью, которой зафиксированы процессуальные действия;</w:t>
      </w:r>
    </w:p>
    <w:p w:rsidR="008D1FD1">
      <w:pPr>
        <w:pStyle w:val="23"/>
        <w:ind w:right="-2" w:firstLine="708"/>
        <w:jc w:val="both"/>
      </w:pPr>
      <w:r>
        <w:t xml:space="preserve">- актом </w:t>
      </w:r>
      <w:r w:rsidR="00B32CCE">
        <w:t>*</w:t>
      </w:r>
      <w:r>
        <w:t xml:space="preserve"> освидетельствования на состояние алкогольного опьянения от </w:t>
      </w:r>
      <w:r w:rsidR="00D1086F">
        <w:t>10 февраля</w:t>
      </w:r>
      <w:r w:rsidR="0065189C">
        <w:t xml:space="preserve"> 2024</w:t>
      </w:r>
      <w:r>
        <w:t xml:space="preserve"> года, согласно которому основанием полагать, что водитель </w:t>
      </w:r>
      <w:r w:rsidR="00D1086F">
        <w:t>Тоньял</w:t>
      </w:r>
      <w:r w:rsidR="00D1086F">
        <w:t xml:space="preserve"> Р.А</w:t>
      </w:r>
      <w:r>
        <w:rPr>
          <w:color w:val="FF0000"/>
        </w:rPr>
        <w:t xml:space="preserve">. </w:t>
      </w:r>
      <w:r>
        <w:t xml:space="preserve">находится в состоянии опьянения, явилось: </w:t>
      </w:r>
      <w:r w:rsidR="00D1086F">
        <w:t>резкое изменение окраски кожных покровов лица</w:t>
      </w:r>
      <w:r w:rsidR="006F7D97">
        <w:t>;</w:t>
      </w:r>
    </w:p>
    <w:p w:rsidR="008075ED" w:rsidP="008075ED">
      <w:pPr>
        <w:pStyle w:val="BodyText"/>
        <w:tabs>
          <w:tab w:val="left" w:pos="0"/>
        </w:tabs>
        <w:spacing w:after="0"/>
        <w:ind w:right="-2"/>
        <w:jc w:val="both"/>
        <w:rPr>
          <w:sz w:val="28"/>
        </w:rPr>
      </w:pPr>
      <w:r>
        <w:rPr>
          <w:sz w:val="28"/>
        </w:rPr>
        <w:tab/>
      </w:r>
      <w:r>
        <w:rPr>
          <w:sz w:val="28"/>
        </w:rPr>
        <w:t xml:space="preserve">От прохождения освидетельствования на состояние алкогольного опьянения </w:t>
      </w:r>
      <w:r w:rsidRPr="008075ED">
        <w:rPr>
          <w:sz w:val="28"/>
        </w:rPr>
        <w:t>Тоньял</w:t>
      </w:r>
      <w:r w:rsidRPr="008075ED">
        <w:rPr>
          <w:sz w:val="28"/>
        </w:rPr>
        <w:t xml:space="preserve"> Р.А</w:t>
      </w:r>
      <w:r>
        <w:rPr>
          <w:sz w:val="28"/>
        </w:rPr>
        <w:t>.</w:t>
      </w:r>
      <w:r>
        <w:rPr>
          <w:color w:val="FF0000"/>
          <w:sz w:val="28"/>
        </w:rPr>
        <w:t xml:space="preserve"> отказался.</w:t>
      </w:r>
      <w:r>
        <w:rPr>
          <w:sz w:val="28"/>
        </w:rPr>
        <w:t xml:space="preserve"> С учетом наличия у него признаков того, что водитель находится в состоянии опьянения, </w:t>
      </w:r>
      <w:r w:rsidRPr="008075ED">
        <w:rPr>
          <w:sz w:val="28"/>
        </w:rPr>
        <w:t>Тоньял</w:t>
      </w:r>
      <w:r w:rsidRPr="008075ED">
        <w:rPr>
          <w:sz w:val="28"/>
        </w:rPr>
        <w:t xml:space="preserve"> Р.А</w:t>
      </w:r>
      <w:r>
        <w:rPr>
          <w:color w:val="FF0000"/>
          <w:sz w:val="28"/>
        </w:rPr>
        <w:t xml:space="preserve">. </w:t>
      </w:r>
      <w:r>
        <w:rPr>
          <w:sz w:val="28"/>
        </w:rPr>
        <w:t xml:space="preserve">был направлен на медицинское освидетельствование на состояние опьянения, что подтверждается протоколом </w:t>
      </w:r>
      <w:r w:rsidR="00B32CCE">
        <w:rPr>
          <w:sz w:val="28"/>
        </w:rPr>
        <w:t>*</w:t>
      </w:r>
      <w:r>
        <w:rPr>
          <w:sz w:val="28"/>
        </w:rPr>
        <w:t xml:space="preserve"> о направлении на медицинское освидетельствование на состояние алкогольного опьянения от 10 февраля 2024 года. От прохождения медицинского освидетельствования на состояние опьянения </w:t>
      </w:r>
      <w:r w:rsidRPr="008075ED">
        <w:rPr>
          <w:sz w:val="28"/>
        </w:rPr>
        <w:t>Тоньял</w:t>
      </w:r>
      <w:r w:rsidRPr="008075ED">
        <w:rPr>
          <w:sz w:val="28"/>
        </w:rPr>
        <w:t xml:space="preserve"> Р.А</w:t>
      </w:r>
      <w:r>
        <w:rPr>
          <w:color w:val="FF0000"/>
          <w:sz w:val="28"/>
        </w:rPr>
        <w:t>. отказался,</w:t>
      </w:r>
      <w:r>
        <w:rPr>
          <w:sz w:val="28"/>
        </w:rPr>
        <w:t xml:space="preserve"> что зафиксировано на видеозаписи и в вышеуказанном протоколе. </w:t>
      </w:r>
    </w:p>
    <w:p w:rsidR="008D1FD1" w:rsidP="008075ED">
      <w:pPr>
        <w:pStyle w:val="BodyText"/>
        <w:tabs>
          <w:tab w:val="left" w:pos="0"/>
        </w:tabs>
        <w:spacing w:after="0"/>
        <w:ind w:right="-2"/>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00D1086F">
        <w:rPr>
          <w:sz w:val="28"/>
        </w:rPr>
        <w:t>Тоньяла</w:t>
      </w:r>
      <w:r w:rsidR="00D1086F">
        <w:rPr>
          <w:sz w:val="28"/>
        </w:rPr>
        <w:t xml:space="preserve"> Р.А</w:t>
      </w:r>
      <w:r>
        <w:rPr>
          <w:color w:val="FF0000"/>
          <w:sz w:val="28"/>
        </w:rPr>
        <w:t>.</w:t>
      </w:r>
      <w:r>
        <w:rPr>
          <w:sz w:val="28"/>
        </w:rPr>
        <w:t xml:space="preserve"> в совершении правонарушения, установленного мировым судьей, полностью доказана.</w:t>
      </w:r>
    </w:p>
    <w:p w:rsidR="00C203F1" w:rsidP="00C203F1">
      <w:pPr>
        <w:ind w:firstLine="708"/>
        <w:jc w:val="both"/>
        <w:rPr>
          <w:sz w:val="28"/>
        </w:rPr>
      </w:pPr>
      <w:r>
        <w:rPr>
          <w:sz w:val="28"/>
        </w:rPr>
        <w:t xml:space="preserve">Как следует из материалов дела, </w:t>
      </w:r>
      <w:r w:rsidR="00D1086F">
        <w:rPr>
          <w:sz w:val="28"/>
        </w:rPr>
        <w:t>Тоньял</w:t>
      </w:r>
      <w:r w:rsidR="00D1086F">
        <w:rPr>
          <w:sz w:val="28"/>
        </w:rPr>
        <w:t xml:space="preserve"> Р.А</w:t>
      </w:r>
      <w:r>
        <w:rPr>
          <w:color w:val="FF0000"/>
          <w:sz w:val="28"/>
        </w:rPr>
        <w:t xml:space="preserve">. </w:t>
      </w:r>
      <w:r>
        <w:rPr>
          <w:sz w:val="28"/>
        </w:rPr>
        <w:t xml:space="preserve">имеет водительское удостоверение категории </w:t>
      </w:r>
      <w:r w:rsidR="00B32CCE">
        <w:rPr>
          <w:sz w:val="28"/>
        </w:rPr>
        <w:t>*</w:t>
      </w:r>
      <w:r>
        <w:rPr>
          <w:sz w:val="28"/>
        </w:rPr>
        <w:t xml:space="preserve"> действительно до </w:t>
      </w:r>
      <w:r w:rsidR="008075ED">
        <w:rPr>
          <w:sz w:val="28"/>
        </w:rPr>
        <w:t>02 июня 2033</w:t>
      </w:r>
      <w:r w:rsidR="009034A2">
        <w:rPr>
          <w:sz w:val="28"/>
        </w:rPr>
        <w:t xml:space="preserve"> года</w:t>
      </w:r>
      <w:r>
        <w:rPr>
          <w:sz w:val="28"/>
        </w:rPr>
        <w:t>.</w:t>
      </w:r>
    </w:p>
    <w:p w:rsidR="008D1FD1">
      <w:pPr>
        <w:ind w:firstLine="708"/>
        <w:jc w:val="both"/>
        <w:rPr>
          <w:sz w:val="28"/>
        </w:rPr>
      </w:pPr>
      <w:r>
        <w:rPr>
          <w:sz w:val="28"/>
        </w:rPr>
        <w:t xml:space="preserve">В соответствии  со справкой </w:t>
      </w:r>
      <w:r w:rsidR="00C203F1">
        <w:rPr>
          <w:sz w:val="28"/>
        </w:rPr>
        <w:t>начальника О</w:t>
      </w:r>
      <w:r w:rsidR="0092275B">
        <w:rPr>
          <w:sz w:val="28"/>
        </w:rPr>
        <w:t>И</w:t>
      </w:r>
      <w:r>
        <w:rPr>
          <w:sz w:val="28"/>
        </w:rPr>
        <w:t xml:space="preserve">АЗ ГИБДД ОМВД России по г. </w:t>
      </w:r>
      <w:r>
        <w:rPr>
          <w:sz w:val="28"/>
        </w:rPr>
        <w:t>Нягань</w:t>
      </w:r>
      <w:r>
        <w:rPr>
          <w:sz w:val="28"/>
        </w:rPr>
        <w:t xml:space="preserve">, </w:t>
      </w:r>
      <w:r w:rsidR="00D1086F">
        <w:rPr>
          <w:sz w:val="28"/>
        </w:rPr>
        <w:t>Тоньял</w:t>
      </w:r>
      <w:r w:rsidR="00D1086F">
        <w:rPr>
          <w:sz w:val="28"/>
        </w:rPr>
        <w:t xml:space="preserve"> Р.А</w:t>
      </w:r>
      <w:r>
        <w:rPr>
          <w:color w:val="FF0000"/>
          <w:sz w:val="28"/>
        </w:rPr>
        <w:t xml:space="preserve">. </w:t>
      </w:r>
      <w:r>
        <w:rPr>
          <w:sz w:val="28"/>
        </w:rPr>
        <w:t xml:space="preserve">по состоянию на </w:t>
      </w:r>
      <w:r w:rsidR="00D1086F">
        <w:rPr>
          <w:sz w:val="28"/>
        </w:rPr>
        <w:t>10 февраля</w:t>
      </w:r>
      <w:r w:rsidR="0065189C">
        <w:rPr>
          <w:sz w:val="28"/>
        </w:rPr>
        <w:t xml:space="preserve"> 2024</w:t>
      </w:r>
      <w:r>
        <w:rPr>
          <w:sz w:val="28"/>
        </w:rPr>
        <w:t xml:space="preserve"> года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1,2 статьи 264.1 Уголовного кодекса Российской Федерации, а также отсутствуют сведения об отказе в возбуждении соответствующего уголовного дела.</w:t>
      </w:r>
    </w:p>
    <w:p w:rsidR="008D1FD1">
      <w:pPr>
        <w:ind w:firstLine="709"/>
        <w:jc w:val="both"/>
        <w:rPr>
          <w:sz w:val="28"/>
        </w:rPr>
      </w:pPr>
      <w:r>
        <w:rPr>
          <w:sz w:val="28"/>
        </w:rPr>
        <w:t xml:space="preserve">Действия </w:t>
      </w:r>
      <w:r w:rsidR="00D1086F">
        <w:rPr>
          <w:sz w:val="28"/>
        </w:rPr>
        <w:t>Тоньяла</w:t>
      </w:r>
      <w:r w:rsidR="00D1086F">
        <w:rPr>
          <w:sz w:val="28"/>
        </w:rPr>
        <w:t xml:space="preserve"> Р.А</w:t>
      </w:r>
      <w:r>
        <w:rPr>
          <w:color w:val="FF0000"/>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8D1FD1">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A57B35">
      <w:pPr>
        <w:ind w:firstLine="720"/>
        <w:jc w:val="both"/>
        <w:rPr>
          <w:sz w:val="28"/>
        </w:rPr>
      </w:pPr>
      <w:r>
        <w:rPr>
          <w:sz w:val="28"/>
        </w:rPr>
        <w:t xml:space="preserve">Обстоятельством, смягчающим административную ответственность, является признание </w:t>
      </w:r>
      <w:r w:rsidR="00D1086F">
        <w:rPr>
          <w:sz w:val="28"/>
        </w:rPr>
        <w:t>Тоньял</w:t>
      </w:r>
      <w:r w:rsidR="008075ED">
        <w:rPr>
          <w:sz w:val="28"/>
        </w:rPr>
        <w:t>ом</w:t>
      </w:r>
      <w:r w:rsidR="00D1086F">
        <w:rPr>
          <w:sz w:val="28"/>
        </w:rPr>
        <w:t xml:space="preserve"> Р.А</w:t>
      </w:r>
      <w:r>
        <w:rPr>
          <w:sz w:val="28"/>
        </w:rPr>
        <w:t>. своей вины.</w:t>
      </w:r>
    </w:p>
    <w:p w:rsidR="008D1FD1">
      <w:pPr>
        <w:ind w:firstLine="720"/>
        <w:jc w:val="both"/>
        <w:rPr>
          <w:sz w:val="28"/>
        </w:rPr>
      </w:pPr>
      <w:r>
        <w:rPr>
          <w:sz w:val="28"/>
        </w:rPr>
        <w:t>Обстоятельств, отягчающих административную ответственность, не установлено.</w:t>
      </w:r>
    </w:p>
    <w:p w:rsidR="008D1FD1">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D1FD1">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8D1FD1">
      <w:pPr>
        <w:ind w:firstLine="720"/>
        <w:jc w:val="both"/>
        <w:rPr>
          <w:sz w:val="28"/>
        </w:rPr>
      </w:pPr>
    </w:p>
    <w:p w:rsidR="00A57B35">
      <w:pPr>
        <w:jc w:val="center"/>
        <w:rPr>
          <w:sz w:val="28"/>
        </w:rPr>
      </w:pPr>
      <w:r>
        <w:rPr>
          <w:sz w:val="28"/>
        </w:rPr>
        <w:t>ПОСТАНОВИЛ:</w:t>
      </w:r>
    </w:p>
    <w:p w:rsidR="008D1FD1">
      <w:pPr>
        <w:ind w:firstLine="708"/>
        <w:jc w:val="both"/>
        <w:rPr>
          <w:sz w:val="28"/>
        </w:rPr>
      </w:pPr>
      <w:r>
        <w:rPr>
          <w:sz w:val="28"/>
        </w:rPr>
        <w:t>Тоньяла</w:t>
      </w:r>
      <w:r>
        <w:rPr>
          <w:sz w:val="28"/>
        </w:rPr>
        <w:t xml:space="preserve"> Романа Александровича </w:t>
      </w:r>
      <w:r w:rsidR="00F47CFE">
        <w:rPr>
          <w:sz w:val="28"/>
        </w:rPr>
        <w:t>признать виновн</w:t>
      </w:r>
      <w:r>
        <w:rPr>
          <w:sz w:val="28"/>
        </w:rPr>
        <w:t>ым</w:t>
      </w:r>
      <w:r w:rsidR="00F47CFE">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и назначить е</w:t>
      </w:r>
      <w:r w:rsidR="009034A2">
        <w:rPr>
          <w:sz w:val="28"/>
        </w:rPr>
        <w:t>й</w:t>
      </w:r>
      <w:r w:rsidR="00F47CFE">
        <w:rPr>
          <w:sz w:val="28"/>
        </w:rPr>
        <w:t xml:space="preserve">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8D1FD1">
      <w:pPr>
        <w:ind w:firstLine="708"/>
        <w:jc w:val="both"/>
        <w:rPr>
          <w:sz w:val="28"/>
        </w:rPr>
      </w:pPr>
      <w:r>
        <w:rPr>
          <w:rStyle w:val="blk0"/>
          <w:sz w:val="28"/>
        </w:rPr>
        <w:t xml:space="preserve">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w:t>
      </w:r>
      <w:r>
        <w:rPr>
          <w:rStyle w:val="blk0"/>
          <w:sz w:val="28"/>
        </w:rPr>
        <w:t>Нягани</w:t>
      </w:r>
      <w:r>
        <w:rPr>
          <w:rStyle w:val="blk0"/>
          <w:sz w:val="28"/>
        </w:rPr>
        <w:t>.</w:t>
      </w:r>
    </w:p>
    <w:p w:rsidR="008D1FD1">
      <w:pPr>
        <w:ind w:right="-1" w:firstLine="692"/>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Pr>
          <w:sz w:val="28"/>
        </w:rPr>
        <w:t>г.Ханты-Мансийск</w:t>
      </w:r>
      <w:r>
        <w:rPr>
          <w:sz w:val="28"/>
        </w:rPr>
        <w:t xml:space="preserve">//УФК по Ханты-Мансийскому автономному округу-Югре </w:t>
      </w:r>
      <w:r>
        <w:rPr>
          <w:sz w:val="28"/>
        </w:rPr>
        <w:t>г.Ханты-Мансийск</w:t>
      </w:r>
      <w:r>
        <w:rPr>
          <w:sz w:val="28"/>
        </w:rPr>
        <w:t xml:space="preserve">, </w:t>
      </w:r>
      <w:r>
        <w:rPr>
          <w:sz w:val="28"/>
        </w:rPr>
        <w:t>кор.счет</w:t>
      </w:r>
      <w:r>
        <w:rPr>
          <w:sz w:val="28"/>
        </w:rPr>
        <w:t xml:space="preserve"> 40102810245370000007, КБК 18811601123010001140, БИК 007162163, ОКТМО 71879000, УИН 188104862</w:t>
      </w:r>
      <w:r w:rsidR="009034A2">
        <w:rPr>
          <w:sz w:val="28"/>
        </w:rPr>
        <w:t>40550000</w:t>
      </w:r>
      <w:r w:rsidR="008075ED">
        <w:rPr>
          <w:sz w:val="28"/>
        </w:rPr>
        <w:t>895</w:t>
      </w:r>
      <w:r>
        <w:rPr>
          <w:sz w:val="28"/>
        </w:rPr>
        <w:t>.</w:t>
      </w:r>
    </w:p>
    <w:p w:rsidR="008D1FD1">
      <w:pPr>
        <w:ind w:right="-1"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101"/>
            <w:sz w:val="28"/>
            <w:u w:val="none"/>
          </w:rPr>
          <w:t>частями 1.1</w:t>
        </w:r>
      </w:hyperlink>
      <w:r>
        <w:rPr>
          <w:sz w:val="28"/>
        </w:rPr>
        <w:t xml:space="preserve">, </w:t>
      </w:r>
      <w:hyperlink r:id="rId5" w:anchor="/document/12125267/entry/302013" w:history="1">
        <w:r>
          <w:rPr>
            <w:rStyle w:val="101"/>
            <w:sz w:val="28"/>
            <w:u w:val="none"/>
          </w:rPr>
          <w:t>1.3</w:t>
        </w:r>
      </w:hyperlink>
      <w:r>
        <w:rPr>
          <w:sz w:val="28"/>
        </w:rPr>
        <w:t xml:space="preserve">, </w:t>
      </w:r>
      <w:hyperlink r:id="rId5" w:anchor="/document/12125267/entry/322131" w:history="1">
        <w:r>
          <w:rPr>
            <w:rStyle w:val="101"/>
            <w:sz w:val="28"/>
            <w:u w:val="none"/>
          </w:rPr>
          <w:t>1.3-1</w:t>
        </w:r>
      </w:hyperlink>
      <w:r>
        <w:rPr>
          <w:sz w:val="28"/>
        </w:rPr>
        <w:t xml:space="preserve">, </w:t>
      </w:r>
      <w:hyperlink r:id="rId5" w:anchor="/document/12125267/entry/322132" w:history="1">
        <w:r>
          <w:rPr>
            <w:rStyle w:val="101"/>
            <w:sz w:val="28"/>
            <w:u w:val="none"/>
          </w:rPr>
          <w:t xml:space="preserve">1.3-2 </w:t>
        </w:r>
      </w:hyperlink>
      <w:r>
        <w:rPr>
          <w:sz w:val="28"/>
        </w:rPr>
        <w:t xml:space="preserve">и </w:t>
      </w:r>
      <w:hyperlink r:id="rId5" w:anchor="/document/12125267/entry/302014" w:history="1">
        <w:r>
          <w:rPr>
            <w:rStyle w:val="101"/>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101"/>
            <w:sz w:val="28"/>
            <w:u w:val="none"/>
          </w:rPr>
          <w:t>статьей 31.5</w:t>
        </w:r>
      </w:hyperlink>
      <w:r>
        <w:rPr>
          <w:sz w:val="28"/>
        </w:rPr>
        <w:t xml:space="preserve"> настоящего Кодекса.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8D1FD1">
      <w:pPr>
        <w:ind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1 </w:t>
      </w:r>
      <w:r>
        <w:rPr>
          <w:sz w:val="28"/>
        </w:rPr>
        <w:t>Няганского</w:t>
      </w:r>
      <w:r>
        <w:rPr>
          <w:sz w:val="28"/>
        </w:rPr>
        <w:t xml:space="preserve">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w:t>
      </w:r>
      <w:r>
        <w:rPr>
          <w:sz w:val="28"/>
        </w:rPr>
        <w:t>предусмот</w:t>
      </w:r>
      <w:r w:rsidR="008075ED">
        <w:rPr>
          <w:sz w:val="28"/>
        </w:rPr>
        <w:t>Рено</w:t>
      </w:r>
      <w:r w:rsidR="008075ED">
        <w:rPr>
          <w:sz w:val="28"/>
        </w:rPr>
        <w:t xml:space="preserve"> Лагуна</w:t>
      </w:r>
      <w:r>
        <w:rPr>
          <w:sz w:val="28"/>
        </w:rPr>
        <w:t xml:space="preserve"> в виде административного ареста сроком до 15 суток, либо обязательные работы сроком до 50 часов.</w:t>
      </w:r>
    </w:p>
    <w:p w:rsidR="008D1FD1">
      <w:pPr>
        <w:ind w:firstLine="720"/>
        <w:jc w:val="both"/>
        <w:rPr>
          <w:sz w:val="28"/>
        </w:rPr>
      </w:pPr>
      <w:r>
        <w:rPr>
          <w:sz w:val="28"/>
        </w:rPr>
        <w:t xml:space="preserve">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w:t>
      </w:r>
      <w:r>
        <w:rPr>
          <w:sz w:val="28"/>
        </w:rPr>
        <w:t>Нягань</w:t>
      </w:r>
      <w:r>
        <w:rPr>
          <w:sz w:val="28"/>
        </w:rPr>
        <w:t>, а в случае утраты указанного документа заявить об этом в указанный орган в тот же срок.</w:t>
      </w:r>
    </w:p>
    <w:p w:rsidR="008D1FD1">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D1FD1">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r>
        <w:rPr>
          <w:sz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8D1FD1">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8D1FD1">
      <w:pPr>
        <w:ind w:firstLine="708"/>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№1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D1FD1">
      <w:pPr>
        <w:jc w:val="both"/>
        <w:rPr>
          <w:sz w:val="28"/>
        </w:rPr>
      </w:pPr>
    </w:p>
    <w:p w:rsidR="008D1FD1">
      <w:pPr>
        <w:jc w:val="both"/>
        <w:rPr>
          <w:sz w:val="28"/>
        </w:rPr>
      </w:pPr>
    </w:p>
    <w:p w:rsidR="008D1FD1">
      <w:pPr>
        <w:pStyle w:val="BodyText"/>
        <w:tabs>
          <w:tab w:val="left" w:pos="0"/>
        </w:tabs>
        <w:spacing w:after="0"/>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Л.Г. Волкова</w:t>
      </w:r>
    </w:p>
    <w:sectPr w:rsidSect="00D94709">
      <w:footerReference w:type="default" r:id="rId6"/>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1FD1">
    <w:pPr>
      <w:framePr w:wrap="around" w:vAnchor="text" w:hAnchor="margin" w:xAlign="center" w:y="1"/>
    </w:pPr>
    <w:r>
      <w:rPr>
        <w:rStyle w:val="103"/>
      </w:rPr>
      <w:fldChar w:fldCharType="begin"/>
    </w:r>
    <w:r>
      <w:rPr>
        <w:rStyle w:val="103"/>
      </w:rPr>
      <w:instrText xml:space="preserve">PAGE </w:instrText>
    </w:r>
    <w:r>
      <w:rPr>
        <w:rStyle w:val="103"/>
      </w:rPr>
      <w:fldChar w:fldCharType="separate"/>
    </w:r>
    <w:r w:rsidR="00B32CCE">
      <w:rPr>
        <w:rStyle w:val="103"/>
        <w:noProof/>
      </w:rPr>
      <w:t>5</w:t>
    </w:r>
    <w:r>
      <w:rPr>
        <w:rStyle w:val="103"/>
      </w:rPr>
      <w:fldChar w:fldCharType="end"/>
    </w:r>
  </w:p>
  <w:p w:rsidR="008D1FD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1"/>
    <w:rsid w:val="00101EF0"/>
    <w:rsid w:val="002A6939"/>
    <w:rsid w:val="004F18B6"/>
    <w:rsid w:val="004F43DB"/>
    <w:rsid w:val="005078EB"/>
    <w:rsid w:val="0065189C"/>
    <w:rsid w:val="006B6F00"/>
    <w:rsid w:val="006F7D97"/>
    <w:rsid w:val="00742400"/>
    <w:rsid w:val="007960CD"/>
    <w:rsid w:val="008075ED"/>
    <w:rsid w:val="00823A55"/>
    <w:rsid w:val="008D1FD1"/>
    <w:rsid w:val="009034A2"/>
    <w:rsid w:val="0092275B"/>
    <w:rsid w:val="00A57B35"/>
    <w:rsid w:val="00AA11BB"/>
    <w:rsid w:val="00B32CCE"/>
    <w:rsid w:val="00C203F1"/>
    <w:rsid w:val="00CB4E4E"/>
    <w:rsid w:val="00D02B96"/>
    <w:rsid w:val="00D1086F"/>
    <w:rsid w:val="00D4368E"/>
    <w:rsid w:val="00D94709"/>
    <w:rsid w:val="00F47CFE"/>
    <w:rsid w:val="00F86AC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13A6F369-9270-47BF-A01A-AB728C1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2"/>
    <w:uiPriority w:val="9"/>
    <w:qFormat/>
    <w:pPr>
      <w:keepNext/>
      <w:outlineLvl w:val="0"/>
    </w:pPr>
    <w:rPr>
      <w:sz w:val="24"/>
    </w:rPr>
  </w:style>
  <w:style w:type="paragraph" w:styleId="Heading2">
    <w:name w:val="heading 2"/>
    <w:next w:val="Normal"/>
    <w:link w:val="24"/>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10">
    <w:name w:val="Основной шрифт абзаца1"/>
    <w:link w:val="100"/>
  </w:style>
  <w:style w:type="character" w:customStyle="1" w:styleId="100">
    <w:name w:val="Основной шрифт абзаца1_0"/>
    <w:link w:val="10"/>
  </w:style>
  <w:style w:type="character" w:customStyle="1" w:styleId="3">
    <w:name w:val="Заголовок 3 Знак"/>
    <w:link w:val="Heading3"/>
    <w:rPr>
      <w:rFonts w:ascii="XO Thames" w:hAnsi="XO Thames"/>
      <w:b/>
      <w:sz w:val="26"/>
    </w:rPr>
  </w:style>
  <w:style w:type="paragraph" w:customStyle="1" w:styleId="11">
    <w:name w:val="Гиперссылка1"/>
    <w:link w:val="101"/>
    <w:rPr>
      <w:color w:val="0000FF"/>
      <w:u w:val="single"/>
    </w:rPr>
  </w:style>
  <w:style w:type="character" w:customStyle="1" w:styleId="101">
    <w:name w:val="Гиперссылка1_0"/>
    <w:link w:val="11"/>
    <w:rPr>
      <w:color w:val="0000FF"/>
      <w:u w:val="single"/>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NoSpacing">
    <w:name w:val="No Spacing"/>
    <w:link w:val="a0"/>
  </w:style>
  <w:style w:type="character" w:customStyle="1" w:styleId="a0">
    <w:name w:val="Без интервала Знак"/>
    <w:link w:val="NoSpacing"/>
  </w:style>
  <w:style w:type="paragraph" w:customStyle="1" w:styleId="102">
    <w:name w:val="Обычный1_0"/>
    <w:link w:val="110"/>
  </w:style>
  <w:style w:type="character" w:customStyle="1" w:styleId="110">
    <w:name w:val="Обычный1_1"/>
    <w:link w:val="102"/>
  </w:style>
  <w:style w:type="character" w:customStyle="1" w:styleId="5">
    <w:name w:val="Заголовок 5 Знак"/>
    <w:link w:val="Heading5"/>
    <w:rPr>
      <w:rFonts w:ascii="XO Thames" w:hAnsi="XO Thames"/>
      <w:b/>
      <w:sz w:val="22"/>
    </w:rPr>
  </w:style>
  <w:style w:type="paragraph" w:styleId="BodyText">
    <w:name w:val="Body Text"/>
    <w:basedOn w:val="Normal"/>
    <w:link w:val="a1"/>
    <w:pPr>
      <w:spacing w:after="120"/>
    </w:pPr>
  </w:style>
  <w:style w:type="character" w:customStyle="1" w:styleId="a1">
    <w:name w:val="Основной текст Знак"/>
    <w:basedOn w:val="1"/>
    <w:link w:val="BodyText"/>
  </w:style>
  <w:style w:type="character" w:customStyle="1" w:styleId="12">
    <w:name w:val="Заголовок 1 Знак"/>
    <w:basedOn w:val="1"/>
    <w:link w:val="Heading1"/>
    <w:rPr>
      <w:sz w:val="24"/>
    </w:rPr>
  </w:style>
  <w:style w:type="paragraph" w:customStyle="1" w:styleId="21">
    <w:name w:val="Гиперссылка2"/>
    <w:link w:val="Hyperlink"/>
    <w:rPr>
      <w:color w:val="0000FF"/>
      <w:u w:val="single"/>
    </w:rPr>
  </w:style>
  <w:style w:type="character" w:styleId="Hyperlink">
    <w:name w:val="Hyperlink"/>
    <w:link w:val="2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styleId="BodyTextIndent">
    <w:name w:val="Body Text Indent"/>
    <w:basedOn w:val="Normal"/>
    <w:link w:val="a2"/>
    <w:pPr>
      <w:ind w:left="2835"/>
      <w:jc w:val="both"/>
    </w:pPr>
    <w:rPr>
      <w:sz w:val="24"/>
    </w:r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22">
    <w:name w:val="Основной шрифт абзаца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data2">
    <w:name w:val="data2"/>
    <w:link w:val="data20"/>
  </w:style>
  <w:style w:type="character" w:customStyle="1" w:styleId="data20">
    <w:name w:val="data2_0"/>
    <w:link w:val="data2"/>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customStyle="1" w:styleId="14">
    <w:name w:val="Номер страницы1"/>
    <w:basedOn w:val="10"/>
    <w:link w:val="103"/>
  </w:style>
  <w:style w:type="character" w:customStyle="1" w:styleId="103">
    <w:name w:val="Номер страницы1_0"/>
    <w:basedOn w:val="100"/>
    <w:link w:val="14"/>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customStyle="1" w:styleId="others2">
    <w:name w:val="others2"/>
    <w:link w:val="others20"/>
  </w:style>
  <w:style w:type="character" w:customStyle="1" w:styleId="others20">
    <w:name w:val="others2_0"/>
    <w:link w:val="others2"/>
  </w:style>
  <w:style w:type="paragraph" w:customStyle="1" w:styleId="23">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3"/>
    <w:rPr>
      <w:sz w:val="28"/>
    </w:rPr>
  </w:style>
  <w:style w:type="character" w:customStyle="1" w:styleId="24">
    <w:name w:val="Заголовок 2 Знак"/>
    <w:link w:val="Heading2"/>
    <w:rPr>
      <w:rFonts w:ascii="XO Thames" w:hAnsi="XO Thames"/>
      <w:b/>
      <w:sz w:val="28"/>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